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3D3" w:rsidRDefault="00C373D3" w:rsidP="00C373D3">
      <w:pPr>
        <w:ind w:right="-426"/>
        <w:rPr>
          <w:b/>
          <w:bCs/>
          <w:sz w:val="26"/>
          <w:rtl/>
        </w:rPr>
      </w:pPr>
      <w:bookmarkStart w:id="0" w:name="_GoBack"/>
      <w:bookmarkEnd w:id="0"/>
    </w:p>
    <w:p w:rsidR="00E501CA" w:rsidRDefault="00E501CA" w:rsidP="00E501CA">
      <w:pPr>
        <w:spacing w:line="360" w:lineRule="auto"/>
        <w:jc w:val="center"/>
        <w:rPr>
          <w:b/>
          <w:bCs/>
          <w:szCs w:val="24"/>
        </w:rPr>
      </w:pPr>
      <w:r>
        <w:rPr>
          <w:rFonts w:cstheme="minorBidi" w:hint="cs"/>
          <w:b/>
          <w:bCs/>
          <w:szCs w:val="24"/>
          <w:rtl/>
          <w:lang w:bidi="ar-SA"/>
        </w:rPr>
        <w:t>نشرة</w:t>
      </w:r>
      <w:r w:rsidR="005E0C90">
        <w:rPr>
          <w:rFonts w:hint="cs"/>
          <w:b/>
          <w:bCs/>
          <w:szCs w:val="24"/>
          <w:rtl/>
        </w:rPr>
        <w:t xml:space="preserve"> </w:t>
      </w:r>
      <w:r w:rsidR="00927755">
        <w:rPr>
          <w:rFonts w:hint="cs"/>
          <w:b/>
          <w:bCs/>
          <w:szCs w:val="24"/>
          <w:rtl/>
        </w:rPr>
        <w:t>13</w:t>
      </w:r>
      <w:r w:rsidR="005E0C90">
        <w:rPr>
          <w:rFonts w:hint="cs"/>
          <w:b/>
          <w:bCs/>
          <w:szCs w:val="24"/>
          <w:rtl/>
        </w:rPr>
        <w:t>/</w:t>
      </w:r>
      <w:r w:rsidR="00927755">
        <w:rPr>
          <w:rFonts w:hint="cs"/>
          <w:b/>
          <w:bCs/>
          <w:szCs w:val="24"/>
          <w:rtl/>
        </w:rPr>
        <w:t>15</w:t>
      </w:r>
      <w:r w:rsidR="0082154C">
        <w:rPr>
          <w:rFonts w:hint="cs"/>
          <w:b/>
          <w:bCs/>
          <w:szCs w:val="24"/>
          <w:rtl/>
        </w:rPr>
        <w:t xml:space="preserve"> </w:t>
      </w:r>
      <w:r>
        <w:rPr>
          <w:rFonts w:cs="Arial" w:hint="cs"/>
          <w:b/>
          <w:bCs/>
          <w:szCs w:val="24"/>
          <w:rtl/>
          <w:lang w:bidi="ar-SA"/>
        </w:rPr>
        <w:t xml:space="preserve">لمنح لطلاب اللقب الأول حتى الثالث في محالات الطاقة الجيولوجية </w:t>
      </w:r>
      <w:proofErr w:type="spellStart"/>
      <w:r>
        <w:rPr>
          <w:rFonts w:cs="Arial" w:hint="cs"/>
          <w:b/>
          <w:bCs/>
          <w:szCs w:val="24"/>
          <w:rtl/>
          <w:lang w:bidi="ar-SA"/>
        </w:rPr>
        <w:t>والجيو</w:t>
      </w:r>
      <w:proofErr w:type="spellEnd"/>
      <w:r>
        <w:rPr>
          <w:rFonts w:cs="Arial" w:hint="cs"/>
          <w:b/>
          <w:bCs/>
          <w:szCs w:val="24"/>
          <w:rtl/>
          <w:lang w:bidi="ar-SA"/>
        </w:rPr>
        <w:t xml:space="preserve"> </w:t>
      </w:r>
      <w:r>
        <w:rPr>
          <w:rFonts w:cs="Arial"/>
          <w:b/>
          <w:bCs/>
          <w:szCs w:val="24"/>
          <w:rtl/>
          <w:lang w:bidi="ar-SA"/>
        </w:rPr>
        <w:t>–</w:t>
      </w:r>
      <w:r>
        <w:rPr>
          <w:rFonts w:cs="Arial" w:hint="cs"/>
          <w:b/>
          <w:bCs/>
          <w:szCs w:val="24"/>
          <w:rtl/>
          <w:lang w:bidi="ar-SA"/>
        </w:rPr>
        <w:t xml:space="preserve"> فيزيائية للوقود الأحفوري</w:t>
      </w:r>
      <w:r w:rsidR="0082154C">
        <w:rPr>
          <w:rFonts w:hint="cs"/>
          <w:b/>
          <w:bCs/>
          <w:szCs w:val="24"/>
          <w:rtl/>
        </w:rPr>
        <w:t xml:space="preserve"> </w:t>
      </w:r>
    </w:p>
    <w:p w:rsidR="00927755" w:rsidRPr="00777E02" w:rsidRDefault="00927755" w:rsidP="00927755">
      <w:pPr>
        <w:spacing w:line="360" w:lineRule="auto"/>
        <w:rPr>
          <w:rFonts w:cstheme="minorBidi"/>
          <w:b/>
          <w:bCs/>
          <w:szCs w:val="24"/>
          <w:rtl/>
          <w:lang w:bidi="ar-SA"/>
        </w:rPr>
      </w:pPr>
    </w:p>
    <w:p w:rsidR="0082154C" w:rsidRPr="00E501CA" w:rsidRDefault="00E501CA" w:rsidP="00E501CA">
      <w:pPr>
        <w:pStyle w:val="af"/>
        <w:spacing w:line="360" w:lineRule="auto"/>
        <w:rPr>
          <w:rFonts w:ascii="Arial" w:hAnsi="Arial" w:cs="Arial"/>
          <w:b/>
          <w:bCs/>
          <w:rtl/>
          <w:lang w:bidi="ar-SA"/>
        </w:rPr>
      </w:pPr>
      <w:bookmarkStart w:id="1" w:name="Start"/>
      <w:bookmarkEnd w:id="1"/>
      <w:r>
        <w:rPr>
          <w:rFonts w:ascii="Arial" w:hAnsi="Arial" w:cs="Arial" w:hint="cs"/>
          <w:rtl/>
          <w:lang w:bidi="ar-SA"/>
        </w:rPr>
        <w:t>بادرت وزارة البنى التحتية</w:t>
      </w:r>
      <w:r w:rsidR="005E0C90" w:rsidRPr="00927755">
        <w:rPr>
          <w:rFonts w:ascii="Arial" w:hAnsi="Arial" w:hint="cs"/>
          <w:rtl/>
        </w:rPr>
        <w:t xml:space="preserve">, </w:t>
      </w:r>
      <w:r>
        <w:rPr>
          <w:rFonts w:ascii="Arial" w:hAnsi="Arial" w:cs="Arial" w:hint="cs"/>
          <w:rtl/>
          <w:lang w:bidi="ar-SA"/>
        </w:rPr>
        <w:t>الطاقة والمياه</w:t>
      </w:r>
      <w:r w:rsidR="0082154C" w:rsidRPr="00927755">
        <w:rPr>
          <w:rFonts w:ascii="Arial" w:hAnsi="Arial" w:hint="cs"/>
          <w:rtl/>
        </w:rPr>
        <w:t xml:space="preserve">, </w:t>
      </w:r>
      <w:r>
        <w:rPr>
          <w:rFonts w:ascii="Arial" w:hAnsi="Arial" w:cs="Arial" w:hint="cs"/>
          <w:rtl/>
          <w:lang w:bidi="ar-SA"/>
        </w:rPr>
        <w:t>بواسطة مكتب العالمة الرئيسية</w:t>
      </w:r>
      <w:r w:rsidR="0082154C" w:rsidRPr="00927755">
        <w:rPr>
          <w:rFonts w:ascii="Arial" w:hAnsi="Arial" w:hint="cs"/>
          <w:rtl/>
        </w:rPr>
        <w:t xml:space="preserve">, </w:t>
      </w:r>
      <w:r w:rsidR="0082154C" w:rsidRPr="00927755">
        <w:rPr>
          <w:rFonts w:ascii="Arial" w:hAnsi="Arial"/>
          <w:rtl/>
        </w:rPr>
        <w:t xml:space="preserve"> </w:t>
      </w:r>
      <w:r>
        <w:rPr>
          <w:rFonts w:ascii="Arial" w:hAnsi="Arial" w:cs="Arial" w:hint="cs"/>
          <w:rtl/>
          <w:lang w:bidi="ar-SA"/>
        </w:rPr>
        <w:t xml:space="preserve">برنامجا خاصا والذي في إطاره سيكون </w:t>
      </w:r>
      <w:proofErr w:type="spellStart"/>
      <w:r>
        <w:rPr>
          <w:rFonts w:ascii="Arial" w:hAnsi="Arial" w:cs="Arial" w:hint="cs"/>
          <w:rtl/>
          <w:lang w:bidi="ar-SA"/>
        </w:rPr>
        <w:t>لاإمكان</w:t>
      </w:r>
      <w:proofErr w:type="spellEnd"/>
      <w:r>
        <w:rPr>
          <w:rFonts w:ascii="Arial" w:hAnsi="Arial" w:cs="Arial" w:hint="cs"/>
          <w:rtl/>
          <w:lang w:bidi="ar-SA"/>
        </w:rPr>
        <w:t xml:space="preserve"> تقديم طلبات</w:t>
      </w:r>
      <w:r w:rsidR="0082154C" w:rsidRPr="00927755">
        <w:rPr>
          <w:rFonts w:ascii="Arial" w:hAnsi="Arial"/>
          <w:rtl/>
        </w:rPr>
        <w:t xml:space="preserve"> </w:t>
      </w:r>
      <w:r>
        <w:rPr>
          <w:rFonts w:ascii="Arial" w:hAnsi="Arial" w:cs="Arial" w:hint="cs"/>
          <w:b/>
          <w:bCs/>
          <w:rtl/>
          <w:lang w:bidi="ar-SA"/>
        </w:rPr>
        <w:t>للحصول على منحة للدراسة والمعيشة للألقاب من الأول حتى الثالث في مجالات الطاقة</w:t>
      </w:r>
      <w:r w:rsidR="00927755" w:rsidRPr="00927755">
        <w:rPr>
          <w:rFonts w:ascii="Arial" w:hAnsi="Arial"/>
          <w:b/>
          <w:bCs/>
          <w:rtl/>
        </w:rPr>
        <w:t xml:space="preserve">, </w:t>
      </w:r>
      <w:r>
        <w:rPr>
          <w:rFonts w:ascii="Arial" w:hAnsi="Arial" w:cs="Arial" w:hint="cs"/>
          <w:b/>
          <w:bCs/>
          <w:rtl/>
          <w:lang w:bidi="ar-SA"/>
        </w:rPr>
        <w:t xml:space="preserve">الجيولوجيا </w:t>
      </w:r>
      <w:proofErr w:type="spellStart"/>
      <w:r>
        <w:rPr>
          <w:rFonts w:ascii="Arial" w:hAnsi="Arial" w:cs="Arial" w:hint="cs"/>
          <w:b/>
          <w:bCs/>
          <w:rtl/>
          <w:lang w:bidi="ar-SA"/>
        </w:rPr>
        <w:t>والجيو</w:t>
      </w:r>
      <w:proofErr w:type="spellEnd"/>
      <w:r>
        <w:rPr>
          <w:rFonts w:ascii="Arial" w:hAnsi="Arial" w:cs="Arial" w:hint="cs"/>
          <w:b/>
          <w:bCs/>
          <w:rtl/>
          <w:lang w:bidi="ar-SA"/>
        </w:rPr>
        <w:t xml:space="preserve"> فيزياء للوقود الأحفوري و</w:t>
      </w:r>
      <w:r w:rsidR="0069198E">
        <w:rPr>
          <w:rFonts w:ascii="Arial" w:hAnsi="Arial" w:cs="Arial" w:hint="cs"/>
          <w:b/>
          <w:bCs/>
          <w:rtl/>
          <w:lang w:bidi="ar-SA"/>
        </w:rPr>
        <w:t xml:space="preserve">وقود </w:t>
      </w:r>
      <w:r>
        <w:rPr>
          <w:rFonts w:ascii="Arial" w:hAnsi="Arial" w:cs="Arial" w:hint="cs"/>
          <w:b/>
          <w:bCs/>
          <w:rtl/>
          <w:lang w:bidi="ar-SA"/>
        </w:rPr>
        <w:t xml:space="preserve">الرواسب المعدنية </w:t>
      </w:r>
      <w:r w:rsidR="00927755" w:rsidRPr="00927755">
        <w:rPr>
          <w:rFonts w:ascii="Arial" w:hAnsi="Arial"/>
          <w:b/>
          <w:bCs/>
          <w:rtl/>
        </w:rPr>
        <w:t xml:space="preserve"> , </w:t>
      </w:r>
      <w:r>
        <w:rPr>
          <w:rFonts w:ascii="Arial" w:hAnsi="Arial" w:cs="Arial" w:hint="cs"/>
          <w:b/>
          <w:bCs/>
          <w:rtl/>
          <w:lang w:bidi="ar-SA"/>
        </w:rPr>
        <w:t>ولكن فقط في مجالات أولوية الوزارة المفصلة أدناه</w:t>
      </w:r>
      <w:r w:rsidR="00927755" w:rsidRPr="00927755">
        <w:rPr>
          <w:rFonts w:ascii="Arial" w:hAnsi="Arial"/>
          <w:b/>
          <w:bCs/>
        </w:rPr>
        <w:t>:</w:t>
      </w:r>
    </w:p>
    <w:p w:rsidR="00927755" w:rsidRPr="00927755" w:rsidRDefault="00E501CA" w:rsidP="00E501CA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هندسة الغاز الطبيعي والنفط</w:t>
      </w:r>
    </w:p>
    <w:p w:rsidR="00927755" w:rsidRPr="00927755" w:rsidRDefault="00E501CA" w:rsidP="00E501CA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هندسة الطاقة</w:t>
      </w:r>
      <w:r w:rsidR="00927755" w:rsidRPr="00927755">
        <w:rPr>
          <w:rFonts w:hint="cs"/>
          <w:szCs w:val="24"/>
          <w:rtl/>
        </w:rPr>
        <w:t xml:space="preserve">- </w:t>
      </w:r>
      <w:r>
        <w:rPr>
          <w:rFonts w:cs="Arial" w:hint="cs"/>
          <w:szCs w:val="24"/>
          <w:rtl/>
          <w:lang w:bidi="ar-SA"/>
        </w:rPr>
        <w:t>منظومات الطاقة</w:t>
      </w:r>
      <w:r w:rsidR="00927755" w:rsidRPr="00927755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الطاقة المتجددة</w:t>
      </w:r>
      <w:r w:rsidR="00927755" w:rsidRPr="00927755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تنجيع الطاقة</w:t>
      </w:r>
    </w:p>
    <w:p w:rsidR="00927755" w:rsidRPr="00927755" w:rsidRDefault="00E501CA" w:rsidP="00E501CA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هندسة كهرباء </w:t>
      </w:r>
      <w:r>
        <w:rPr>
          <w:szCs w:val="24"/>
          <w:rtl/>
        </w:rPr>
        <w:t>–</w:t>
      </w:r>
      <w:r w:rsidR="00927755" w:rsidRPr="00927755">
        <w:rPr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تخصص بالضغط العالي والتيارات القوية</w:t>
      </w:r>
    </w:p>
    <w:p w:rsidR="00927755" w:rsidRPr="00927755" w:rsidRDefault="00E501CA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الهندسة النووية</w:t>
      </w:r>
    </w:p>
    <w:p w:rsidR="00927755" w:rsidRPr="00927755" w:rsidRDefault="00E501CA" w:rsidP="00E501CA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هندسة مرافق وقود كربونية وبديلة</w:t>
      </w:r>
    </w:p>
    <w:p w:rsidR="00927755" w:rsidRPr="00927755" w:rsidRDefault="00E501CA" w:rsidP="00E501CA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هندسة وكيمياء مواد الوقود الكربوني والبديل</w:t>
      </w:r>
    </w:p>
    <w:p w:rsidR="00927755" w:rsidRPr="00927755" w:rsidRDefault="00E501CA" w:rsidP="0069198E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جيولوجيا </w:t>
      </w:r>
      <w:proofErr w:type="spellStart"/>
      <w:r>
        <w:rPr>
          <w:rFonts w:cs="Arial" w:hint="cs"/>
          <w:szCs w:val="24"/>
          <w:rtl/>
          <w:lang w:bidi="ar-SA"/>
        </w:rPr>
        <w:t>وجيو</w:t>
      </w:r>
      <w:proofErr w:type="spellEnd"/>
      <w:r>
        <w:rPr>
          <w:rFonts w:cs="Arial" w:hint="cs"/>
          <w:szCs w:val="24"/>
          <w:rtl/>
          <w:lang w:bidi="ar-SA"/>
        </w:rPr>
        <w:t xml:space="preserve"> فيزياء الوقود الأحفوري و</w:t>
      </w:r>
      <w:r w:rsidR="0069198E">
        <w:rPr>
          <w:rFonts w:cs="Arial" w:hint="cs"/>
          <w:szCs w:val="24"/>
          <w:rtl/>
          <w:lang w:bidi="ar-SA"/>
        </w:rPr>
        <w:t xml:space="preserve">وقود </w:t>
      </w:r>
      <w:r>
        <w:rPr>
          <w:rFonts w:cs="Arial" w:hint="cs"/>
          <w:szCs w:val="24"/>
          <w:rtl/>
          <w:lang w:bidi="ar-SA"/>
        </w:rPr>
        <w:t xml:space="preserve">الرواسب </w:t>
      </w:r>
      <w:r w:rsidR="0069198E">
        <w:rPr>
          <w:rFonts w:cs="Arial" w:hint="cs"/>
          <w:szCs w:val="24"/>
          <w:rtl/>
          <w:lang w:bidi="ar-SA"/>
        </w:rPr>
        <w:t>المعدنية</w:t>
      </w:r>
      <w:r w:rsidR="00927755" w:rsidRPr="00927755">
        <w:rPr>
          <w:rFonts w:hint="cs"/>
          <w:szCs w:val="24"/>
          <w:rtl/>
        </w:rPr>
        <w:t xml:space="preserve"> </w:t>
      </w:r>
    </w:p>
    <w:p w:rsidR="00927755" w:rsidRPr="00927755" w:rsidRDefault="0069198E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الرواسب المعدنية</w:t>
      </w:r>
    </w:p>
    <w:p w:rsidR="00927755" w:rsidRPr="00927755" w:rsidRDefault="0069198E" w:rsidP="0069198E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لقب في التخصصات العلمية والهندسية المختلفة التي تشمل تخصصا في إطار البحث و\أو مساقات في المجالات المسجلة أعلاه</w:t>
      </w:r>
      <w:r w:rsidR="00927755" w:rsidRPr="00927755">
        <w:rPr>
          <w:rFonts w:hint="cs"/>
          <w:szCs w:val="24"/>
          <w:rtl/>
        </w:rPr>
        <w:t>.</w:t>
      </w:r>
    </w:p>
    <w:p w:rsidR="00927755" w:rsidRPr="00927755" w:rsidRDefault="0069198E" w:rsidP="0069198E">
      <w:pPr>
        <w:spacing w:after="200" w:line="360" w:lineRule="auto"/>
        <w:ind w:left="283"/>
        <w:contextualSpacing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يوضح أن</w:t>
      </w:r>
      <w:r w:rsidR="00927755" w:rsidRPr="00927755">
        <w:rPr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تعريفات مجالات الدراسة موجهة لمضمون التخصص والبحث في إطار اللقب وليس بالضرورة للتسمية الرسمية لبرنامج الدراسة</w:t>
      </w:r>
      <w:r w:rsidR="00927755" w:rsidRPr="00927755">
        <w:rPr>
          <w:szCs w:val="24"/>
          <w:rtl/>
        </w:rPr>
        <w:t>.</w:t>
      </w:r>
      <w:r w:rsidR="00927755" w:rsidRPr="00927755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في مثل هذه الحالات يتطلب إبراز وثائق وتصورات داعمة</w:t>
      </w:r>
      <w:r w:rsidR="00927755" w:rsidRPr="00927755">
        <w:rPr>
          <w:rFonts w:hint="cs"/>
          <w:szCs w:val="24"/>
          <w:rtl/>
        </w:rPr>
        <w:t>.</w:t>
      </w:r>
    </w:p>
    <w:p w:rsidR="005E0C90" w:rsidRPr="00927755" w:rsidRDefault="005E0C90" w:rsidP="00927755">
      <w:pPr>
        <w:spacing w:after="200" w:line="360" w:lineRule="auto"/>
        <w:contextualSpacing/>
        <w:jc w:val="both"/>
        <w:rPr>
          <w:szCs w:val="24"/>
          <w:rtl/>
        </w:rPr>
      </w:pPr>
    </w:p>
    <w:p w:rsidR="00C373D3" w:rsidRPr="00927755" w:rsidRDefault="0069198E" w:rsidP="00927755">
      <w:pPr>
        <w:spacing w:before="120" w:after="120" w:line="276" w:lineRule="auto"/>
        <w:ind w:left="232"/>
        <w:rPr>
          <w:b/>
          <w:bCs/>
          <w:szCs w:val="24"/>
          <w:u w:val="single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الاتفاقية</w:t>
      </w:r>
      <w:r w:rsidR="00C373D3" w:rsidRPr="00927755">
        <w:rPr>
          <w:rFonts w:hint="cs"/>
          <w:b/>
          <w:bCs/>
          <w:szCs w:val="24"/>
          <w:u w:val="single"/>
          <w:rtl/>
        </w:rPr>
        <w:t>:</w:t>
      </w:r>
    </w:p>
    <w:p w:rsidR="00C373D3" w:rsidRPr="00927755" w:rsidRDefault="0069198E" w:rsidP="0069198E">
      <w:pPr>
        <w:spacing w:after="120" w:line="276" w:lineRule="auto"/>
        <w:ind w:left="232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فترة الاتفاقية المقترحة لا تزيد </w:t>
      </w:r>
      <w:proofErr w:type="gramStart"/>
      <w:r>
        <w:rPr>
          <w:rFonts w:cs="Arial" w:hint="cs"/>
          <w:szCs w:val="24"/>
          <w:rtl/>
          <w:lang w:bidi="ar-SA"/>
        </w:rPr>
        <w:t xml:space="preserve">عن </w:t>
      </w:r>
      <w:r w:rsidR="00C373D3" w:rsidRPr="00927755">
        <w:rPr>
          <w:szCs w:val="24"/>
          <w:rtl/>
        </w:rPr>
        <w:t xml:space="preserve"> </w:t>
      </w:r>
      <w:r w:rsidR="000C73AD" w:rsidRPr="00927755">
        <w:rPr>
          <w:rFonts w:hint="cs"/>
          <w:szCs w:val="24"/>
          <w:rtl/>
        </w:rPr>
        <w:t>12</w:t>
      </w:r>
      <w:proofErr w:type="gramEnd"/>
      <w:r w:rsidR="000C73AD" w:rsidRPr="00927755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شهرا</w:t>
      </w:r>
      <w:r w:rsidR="00C373D3" w:rsidRPr="00927755">
        <w:rPr>
          <w:rFonts w:hint="cs"/>
          <w:szCs w:val="24"/>
          <w:rtl/>
        </w:rPr>
        <w:t xml:space="preserve">. </w:t>
      </w:r>
      <w:r>
        <w:rPr>
          <w:rFonts w:cs="Arial" w:hint="cs"/>
          <w:szCs w:val="24"/>
          <w:rtl/>
          <w:lang w:bidi="ar-SA"/>
        </w:rPr>
        <w:t xml:space="preserve">يحفظ للوزارة وحدها إمكانية تمديد التعاقد حتى سنة إضافية </w:t>
      </w:r>
      <w:proofErr w:type="gramStart"/>
      <w:r>
        <w:rPr>
          <w:rFonts w:cs="Arial" w:hint="cs"/>
          <w:szCs w:val="24"/>
          <w:rtl/>
          <w:lang w:bidi="ar-SA"/>
        </w:rPr>
        <w:t>واحدة</w:t>
      </w:r>
      <w:r w:rsidR="00C373D3" w:rsidRPr="00927755">
        <w:rPr>
          <w:rFonts w:hint="cs"/>
          <w:szCs w:val="24"/>
          <w:rtl/>
        </w:rPr>
        <w:t>,</w:t>
      </w:r>
      <w:proofErr w:type="gramEnd"/>
      <w:r w:rsidR="00C373D3" w:rsidRPr="00927755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دون إضافة ميزانية</w:t>
      </w:r>
      <w:r w:rsidR="00C373D3" w:rsidRPr="00927755">
        <w:rPr>
          <w:rFonts w:hint="cs"/>
          <w:szCs w:val="24"/>
          <w:rtl/>
        </w:rPr>
        <w:t>.</w:t>
      </w:r>
      <w:r w:rsidR="00C373D3" w:rsidRPr="00927755">
        <w:rPr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يوضح بهذا أنه يجوز للوزارة المصادقة على البحث لمدة أقصر من المدة المطلوبة في العرض</w:t>
      </w:r>
      <w:r w:rsidR="000C73AD" w:rsidRPr="00927755">
        <w:rPr>
          <w:rFonts w:hint="cs"/>
          <w:szCs w:val="24"/>
          <w:rtl/>
        </w:rPr>
        <w:t>.</w:t>
      </w:r>
    </w:p>
    <w:p w:rsidR="00C373D3" w:rsidRPr="00927755" w:rsidRDefault="0069198E" w:rsidP="00927755">
      <w:pPr>
        <w:spacing w:before="120" w:after="120" w:line="276" w:lineRule="auto"/>
        <w:ind w:left="232"/>
        <w:rPr>
          <w:b/>
          <w:bCs/>
          <w:szCs w:val="24"/>
          <w:u w:val="single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العرض</w:t>
      </w:r>
      <w:r w:rsidR="00C373D3" w:rsidRPr="00927755">
        <w:rPr>
          <w:rFonts w:hint="cs"/>
          <w:b/>
          <w:bCs/>
          <w:szCs w:val="24"/>
          <w:u w:val="single"/>
          <w:rtl/>
        </w:rPr>
        <w:t>:</w:t>
      </w:r>
    </w:p>
    <w:p w:rsidR="00C373D3" w:rsidRPr="00927755" w:rsidRDefault="0069198E" w:rsidP="0069198E">
      <w:pPr>
        <w:spacing w:after="120" w:line="276" w:lineRule="auto"/>
        <w:ind w:left="210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تفصيل النشرة موجود في موقع </w:t>
      </w:r>
      <w:proofErr w:type="gramStart"/>
      <w:r>
        <w:rPr>
          <w:rFonts w:cs="Arial" w:hint="cs"/>
          <w:szCs w:val="24"/>
          <w:rtl/>
          <w:lang w:bidi="ar-SA"/>
        </w:rPr>
        <w:t>الوزارة</w:t>
      </w:r>
      <w:r w:rsidR="00C373D3" w:rsidRPr="00927755">
        <w:rPr>
          <w:rFonts w:hint="cs"/>
          <w:szCs w:val="24"/>
          <w:rtl/>
        </w:rPr>
        <w:t>,</w:t>
      </w:r>
      <w:proofErr w:type="gramEnd"/>
      <w:r w:rsidR="00C373D3" w:rsidRPr="00927755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في عنوان الانترنت</w:t>
      </w:r>
      <w:r w:rsidR="00C373D3" w:rsidRPr="00927755">
        <w:rPr>
          <w:rFonts w:hint="cs"/>
          <w:szCs w:val="24"/>
          <w:rtl/>
        </w:rPr>
        <w:t xml:space="preserve"> </w:t>
      </w:r>
      <w:hyperlink r:id="rId12" w:history="1">
        <w:r w:rsidR="00C373D3" w:rsidRPr="00927755">
          <w:rPr>
            <w:rStyle w:val="Hyperlink"/>
            <w:rFonts w:ascii="Arial" w:hAnsi="Arial"/>
            <w:color w:val="auto"/>
            <w:sz w:val="18"/>
            <w:szCs w:val="18"/>
          </w:rPr>
          <w:t>http://www.energy.gov.il</w:t>
        </w:r>
      </w:hyperlink>
      <w:r w:rsidR="00C373D3" w:rsidRPr="00927755">
        <w:rPr>
          <w:rFonts w:ascii="Arial" w:hAnsi="Arial" w:hint="cs"/>
          <w:sz w:val="18"/>
          <w:szCs w:val="18"/>
          <w:rtl/>
        </w:rPr>
        <w:t>,</w:t>
      </w:r>
      <w:r w:rsidR="00C373D3" w:rsidRPr="00927755">
        <w:rPr>
          <w:rFonts w:ascii="Arial" w:hAnsi="Arial"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في مجموعة</w:t>
      </w:r>
      <w:r w:rsidR="00C373D3" w:rsidRPr="00927755">
        <w:rPr>
          <w:rFonts w:hint="cs"/>
          <w:szCs w:val="24"/>
          <w:rtl/>
        </w:rPr>
        <w:t xml:space="preserve"> "</w:t>
      </w:r>
      <w:r>
        <w:rPr>
          <w:rFonts w:cs="Arial" w:hint="cs"/>
          <w:szCs w:val="24"/>
          <w:rtl/>
          <w:lang w:bidi="ar-SA"/>
        </w:rPr>
        <w:t>مناقصات</w:t>
      </w:r>
      <w:r w:rsidR="00C373D3" w:rsidRPr="00927755">
        <w:rPr>
          <w:rFonts w:hint="cs"/>
          <w:szCs w:val="24"/>
          <w:rtl/>
        </w:rPr>
        <w:t xml:space="preserve">". </w:t>
      </w:r>
      <w:r w:rsidR="00C373D3" w:rsidRPr="00927755">
        <w:rPr>
          <w:rFonts w:hint="cs"/>
          <w:b/>
          <w:bCs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تقدم العروض على متن استمارات اقتراحات البحث التابعة لمكتب العالم الرئيسي</w:t>
      </w:r>
      <w:r w:rsidR="00C373D3" w:rsidRPr="00927755">
        <w:rPr>
          <w:rFonts w:hint="cs"/>
          <w:szCs w:val="24"/>
          <w:rtl/>
        </w:rPr>
        <w:t xml:space="preserve">. </w:t>
      </w:r>
      <w:r>
        <w:rPr>
          <w:rFonts w:cs="Arial" w:hint="cs"/>
          <w:szCs w:val="24"/>
          <w:rtl/>
          <w:lang w:bidi="ar-SA"/>
        </w:rPr>
        <w:t>الاستمارات معطاة كملفات</w:t>
      </w:r>
      <w:r w:rsidR="00C373D3" w:rsidRPr="00927755">
        <w:rPr>
          <w:szCs w:val="24"/>
          <w:rtl/>
        </w:rPr>
        <w:t xml:space="preserve"> </w:t>
      </w:r>
      <w:r w:rsidR="00C373D3" w:rsidRPr="00927755">
        <w:rPr>
          <w:rFonts w:asciiTheme="majorBidi" w:hAnsiTheme="majorBidi" w:cstheme="majorBidi"/>
          <w:sz w:val="18"/>
          <w:szCs w:val="18"/>
        </w:rPr>
        <w:t>WORD</w:t>
      </w:r>
      <w:r w:rsidR="00C373D3" w:rsidRPr="00927755">
        <w:rPr>
          <w:sz w:val="18"/>
          <w:szCs w:val="18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تكون العروض موقعة بواسطة مفوضي التوقيع التابعين للمتقدم</w:t>
      </w:r>
      <w:r w:rsidR="00C373D3" w:rsidRPr="00927755">
        <w:rPr>
          <w:rFonts w:hint="cs"/>
          <w:szCs w:val="24"/>
          <w:rtl/>
        </w:rPr>
        <w:t>.</w:t>
      </w:r>
    </w:p>
    <w:p w:rsidR="00C373D3" w:rsidRPr="00927755" w:rsidRDefault="00C373D3" w:rsidP="00927755">
      <w:pPr>
        <w:spacing w:line="360" w:lineRule="auto"/>
        <w:ind w:left="232"/>
        <w:jc w:val="both"/>
        <w:rPr>
          <w:szCs w:val="24"/>
          <w:rtl/>
        </w:rPr>
      </w:pPr>
    </w:p>
    <w:p w:rsidR="00C373D3" w:rsidRPr="00927755" w:rsidRDefault="00777E02" w:rsidP="00777E02">
      <w:pPr>
        <w:tabs>
          <w:tab w:val="right" w:pos="9639"/>
        </w:tabs>
        <w:spacing w:line="360" w:lineRule="auto"/>
        <w:ind w:left="232"/>
        <w:jc w:val="both"/>
        <w:rPr>
          <w:szCs w:val="24"/>
        </w:rPr>
      </w:pPr>
      <w:r>
        <w:rPr>
          <w:rFonts w:cs="Arial" w:hint="cs"/>
          <w:b/>
          <w:bCs/>
          <w:szCs w:val="24"/>
          <w:rtl/>
          <w:lang w:bidi="ar-SA"/>
        </w:rPr>
        <w:t>في حال وجود أي تناقض بين الوارد في هذا الإعلان والورد في وثائق المناقصة فإن الأفضلية للوارد في وثائق المناقصة</w:t>
      </w:r>
      <w:r w:rsidR="00C373D3" w:rsidRPr="00927755">
        <w:rPr>
          <w:rFonts w:hint="cs"/>
          <w:b/>
          <w:bCs/>
          <w:szCs w:val="24"/>
          <w:rtl/>
        </w:rPr>
        <w:t>.</w:t>
      </w:r>
      <w:r w:rsidR="000C73AD" w:rsidRPr="00927755">
        <w:rPr>
          <w:b/>
          <w:bCs/>
          <w:szCs w:val="24"/>
          <w:rtl/>
        </w:rPr>
        <w:tab/>
      </w:r>
    </w:p>
    <w:p w:rsidR="00C373D3" w:rsidRPr="00927755" w:rsidRDefault="00C373D3" w:rsidP="00927755">
      <w:pPr>
        <w:spacing w:line="360" w:lineRule="auto"/>
        <w:ind w:left="232"/>
        <w:jc w:val="both"/>
        <w:rPr>
          <w:szCs w:val="24"/>
        </w:rPr>
      </w:pPr>
    </w:p>
    <w:p w:rsidR="00C373D3" w:rsidRPr="00927755" w:rsidRDefault="00777E02" w:rsidP="00777E02">
      <w:pPr>
        <w:spacing w:line="360" w:lineRule="auto"/>
        <w:ind w:left="232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>تقدم العروض بنسختين</w:t>
      </w:r>
      <w:r w:rsidR="00C373D3" w:rsidRPr="00927755">
        <w:rPr>
          <w:rFonts w:hint="cs"/>
          <w:szCs w:val="24"/>
          <w:rtl/>
        </w:rPr>
        <w:t xml:space="preserve"> (</w:t>
      </w:r>
      <w:r>
        <w:rPr>
          <w:rFonts w:cs="Arial" w:hint="cs"/>
          <w:szCs w:val="24"/>
          <w:rtl/>
          <w:lang w:bidi="ar-SA"/>
        </w:rPr>
        <w:t>أصل وصورة</w:t>
      </w:r>
      <w:r w:rsidR="000C73AD" w:rsidRPr="00927755">
        <w:rPr>
          <w:rFonts w:hint="cs"/>
          <w:szCs w:val="24"/>
          <w:rtl/>
        </w:rPr>
        <w:t xml:space="preserve">) </w:t>
      </w:r>
      <w:r>
        <w:rPr>
          <w:rFonts w:cs="Arial" w:hint="cs"/>
          <w:szCs w:val="24"/>
          <w:rtl/>
          <w:lang w:bidi="ar-SA"/>
        </w:rPr>
        <w:t>يجب إرسال مغلف العرض بالبريد المسجل إلى مكتب العالم الرئيسي</w:t>
      </w:r>
      <w:r w:rsidR="000C73AD" w:rsidRPr="00927755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وزارة الطاقة والمياه</w:t>
      </w:r>
      <w:r w:rsidR="000C73AD" w:rsidRPr="00927755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 xml:space="preserve">شارع </w:t>
      </w:r>
      <w:proofErr w:type="spellStart"/>
      <w:r>
        <w:rPr>
          <w:rFonts w:cs="Arial" w:hint="cs"/>
          <w:szCs w:val="24"/>
          <w:rtl/>
          <w:lang w:bidi="ar-SA"/>
        </w:rPr>
        <w:t>هرطوم</w:t>
      </w:r>
      <w:proofErr w:type="spellEnd"/>
      <w:r w:rsidR="000C73AD" w:rsidRPr="00927755">
        <w:rPr>
          <w:rFonts w:hint="cs"/>
          <w:szCs w:val="24"/>
          <w:rtl/>
        </w:rPr>
        <w:t xml:space="preserve"> 14, </w:t>
      </w:r>
      <w:r>
        <w:rPr>
          <w:rFonts w:cs="Arial" w:hint="cs"/>
          <w:szCs w:val="24"/>
          <w:rtl/>
          <w:lang w:bidi="ar-SA"/>
        </w:rPr>
        <w:t>ص</w:t>
      </w:r>
      <w:r w:rsidR="000C73AD" w:rsidRPr="00927755">
        <w:rPr>
          <w:rFonts w:hint="cs"/>
          <w:szCs w:val="24"/>
          <w:rtl/>
        </w:rPr>
        <w:t>.</w:t>
      </w:r>
      <w:r>
        <w:rPr>
          <w:rFonts w:cs="Arial" w:hint="cs"/>
          <w:szCs w:val="24"/>
          <w:rtl/>
          <w:lang w:bidi="ar-SA"/>
        </w:rPr>
        <w:t>ب</w:t>
      </w:r>
      <w:r w:rsidR="000C73AD" w:rsidRPr="00927755">
        <w:rPr>
          <w:rFonts w:hint="cs"/>
          <w:szCs w:val="24"/>
          <w:rtl/>
        </w:rPr>
        <w:t xml:space="preserve">. 36148 </w:t>
      </w:r>
      <w:r>
        <w:rPr>
          <w:rFonts w:cs="Arial" w:hint="cs"/>
          <w:szCs w:val="24"/>
          <w:rtl/>
          <w:lang w:bidi="ar-SA"/>
        </w:rPr>
        <w:t>القدس الرمز البريدي</w:t>
      </w:r>
      <w:r w:rsidR="000C73AD" w:rsidRPr="00927755">
        <w:rPr>
          <w:rFonts w:hint="cs"/>
          <w:szCs w:val="24"/>
          <w:rtl/>
        </w:rPr>
        <w:t xml:space="preserve"> 9136002</w:t>
      </w:r>
      <w:r w:rsidR="00C373D3" w:rsidRPr="00927755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لا يتعدى يوم</w:t>
      </w:r>
      <w:r w:rsidR="00C373D3" w:rsidRPr="00927755">
        <w:rPr>
          <w:rFonts w:hint="cs"/>
          <w:szCs w:val="24"/>
          <w:rtl/>
        </w:rPr>
        <w:t xml:space="preserve"> </w:t>
      </w:r>
      <w:r w:rsidR="00927755" w:rsidRPr="00927755">
        <w:rPr>
          <w:rFonts w:hint="cs"/>
          <w:b/>
          <w:bCs/>
          <w:szCs w:val="24"/>
          <w:highlight w:val="yellow"/>
          <w:u w:val="single"/>
          <w:rtl/>
        </w:rPr>
        <w:t>31.8.15</w:t>
      </w:r>
      <w:r w:rsidR="00926663" w:rsidRPr="00927755">
        <w:rPr>
          <w:rFonts w:hint="cs"/>
          <w:b/>
          <w:bCs/>
          <w:szCs w:val="24"/>
          <w:highlight w:val="yellow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highlight w:val="yellow"/>
          <w:u w:val="single"/>
          <w:rtl/>
          <w:lang w:bidi="ar-SA"/>
        </w:rPr>
        <w:t>في الساعة</w:t>
      </w:r>
      <w:r w:rsidR="00C373D3" w:rsidRPr="00927755">
        <w:rPr>
          <w:rFonts w:hint="cs"/>
          <w:b/>
          <w:bCs/>
          <w:szCs w:val="24"/>
          <w:highlight w:val="yellow"/>
          <w:u w:val="single"/>
          <w:rtl/>
        </w:rPr>
        <w:t xml:space="preserve"> 1</w:t>
      </w:r>
      <w:r w:rsidR="005C1D19" w:rsidRPr="00927755">
        <w:rPr>
          <w:rFonts w:hint="cs"/>
          <w:b/>
          <w:bCs/>
          <w:szCs w:val="24"/>
          <w:highlight w:val="yellow"/>
          <w:u w:val="single"/>
          <w:rtl/>
        </w:rPr>
        <w:t>4</w:t>
      </w:r>
      <w:r w:rsidR="00C373D3" w:rsidRPr="00927755">
        <w:rPr>
          <w:rFonts w:hint="cs"/>
          <w:b/>
          <w:bCs/>
          <w:szCs w:val="24"/>
          <w:highlight w:val="yellow"/>
          <w:u w:val="single"/>
          <w:rtl/>
        </w:rPr>
        <w:t>:00.</w:t>
      </w:r>
    </w:p>
    <w:sectPr w:rsidR="00C373D3" w:rsidRPr="00927755" w:rsidSect="001131E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086" w:rsidRDefault="004A0086">
      <w:r>
        <w:separator/>
      </w:r>
    </w:p>
  </w:endnote>
  <w:endnote w:type="continuationSeparator" w:id="0">
    <w:p w:rsidR="004A0086" w:rsidRDefault="004A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A37" w:rsidRDefault="00AE6A37" w:rsidP="00712673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AE6A37" w:rsidRPr="00581672" w:rsidRDefault="00AE6A37" w:rsidP="00581672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A37" w:rsidRDefault="00AE6A37" w:rsidP="00655830">
    <w:pPr>
      <w:pStyle w:val="12"/>
      <w:pBdr>
        <w:top w:val="single" w:sz="6" w:space="1" w:color="auto"/>
      </w:pBdr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086" w:rsidRDefault="004A0086">
      <w:r>
        <w:separator/>
      </w:r>
    </w:p>
  </w:footnote>
  <w:footnote w:type="continuationSeparator" w:id="0">
    <w:p w:rsidR="004A0086" w:rsidRDefault="004A0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A37" w:rsidRDefault="002215F2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AE6A37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A37" w:rsidRPr="00D3749A" w:rsidRDefault="00AE6A37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2215F2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2215F2" w:rsidRPr="00D3749A">
          <w:rPr>
            <w:b/>
            <w:bCs/>
          </w:rPr>
          <w:fldChar w:fldCharType="separate"/>
        </w:r>
        <w:r w:rsidR="00777E02" w:rsidRPr="00777E02">
          <w:rPr>
            <w:rFonts w:cs="Calibri"/>
            <w:b/>
            <w:bCs/>
            <w:noProof/>
            <w:rtl/>
            <w:lang w:val="he-IL"/>
          </w:rPr>
          <w:t>2</w:t>
        </w:r>
        <w:r w:rsidR="002215F2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AE6A37" w:rsidRPr="008B766D" w:rsidRDefault="00AE6A37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1CA" w:rsidRPr="00A42137" w:rsidRDefault="00E501CA" w:rsidP="00E501CA">
    <w:pPr>
      <w:pStyle w:val="a6"/>
      <w:spacing w:line="276" w:lineRule="auto"/>
      <w:jc w:val="center"/>
      <w:rPr>
        <w:rFonts w:cs="Arial"/>
        <w:b/>
        <w:bCs/>
        <w:szCs w:val="40"/>
        <w:rtl/>
        <w:lang w:bidi="ar-SA"/>
      </w:rPr>
    </w:pPr>
    <w:r>
      <w:rPr>
        <w:rFonts w:cs="Arial" w:hint="cs"/>
        <w:b/>
        <w:bCs/>
        <w:szCs w:val="40"/>
        <w:rtl/>
        <w:lang w:bidi="ar-SA"/>
      </w:rPr>
      <w:t>دولة اسرائيل</w:t>
    </w:r>
  </w:p>
  <w:p w:rsidR="00AE6A37" w:rsidRPr="0090713A" w:rsidRDefault="00E501CA" w:rsidP="00E501CA">
    <w:pPr>
      <w:pStyle w:val="a6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cs="Arial" w:hint="cs"/>
        <w:b/>
        <w:bCs/>
        <w:sz w:val="32"/>
        <w:szCs w:val="32"/>
        <w:rtl/>
        <w:lang w:bidi="ar-SA"/>
      </w:rPr>
      <w:t>وزارة البنى التحتية الوطنية</w:t>
    </w:r>
    <w:r>
      <w:rPr>
        <w:rFonts w:hint="cs"/>
        <w:b/>
        <w:bCs/>
        <w:sz w:val="32"/>
        <w:szCs w:val="32"/>
        <w:rtl/>
      </w:rPr>
      <w:t xml:space="preserve">, </w:t>
    </w:r>
    <w:r>
      <w:rPr>
        <w:rFonts w:cs="Arial" w:hint="cs"/>
        <w:b/>
        <w:bCs/>
        <w:sz w:val="32"/>
        <w:szCs w:val="32"/>
        <w:rtl/>
        <w:lang w:bidi="ar-SA"/>
      </w:rPr>
      <w:t>الطاقة والمياه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744AB"/>
    <w:multiLevelType w:val="hybridMultilevel"/>
    <w:tmpl w:val="4498E84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bidi="he-I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cs="Times New Roman" w:hint="default"/>
        <w:sz w:val="2"/>
        <w:szCs w:val="28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8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50D0D6A"/>
    <w:multiLevelType w:val="hybridMultilevel"/>
    <w:tmpl w:val="DD4EB614"/>
    <w:lvl w:ilvl="0" w:tplc="AE4897E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F77738"/>
    <w:multiLevelType w:val="hybridMultilevel"/>
    <w:tmpl w:val="F2008918"/>
    <w:lvl w:ilvl="0" w:tplc="80384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329734" w:tentative="1">
      <w:start w:val="1"/>
      <w:numFmt w:val="lowerLetter"/>
      <w:lvlText w:val="%2."/>
      <w:lvlJc w:val="left"/>
      <w:pPr>
        <w:ind w:left="1440" w:hanging="360"/>
      </w:pPr>
    </w:lvl>
    <w:lvl w:ilvl="2" w:tplc="49DABFF8" w:tentative="1">
      <w:start w:val="1"/>
      <w:numFmt w:val="lowerRoman"/>
      <w:lvlText w:val="%3."/>
      <w:lvlJc w:val="right"/>
      <w:pPr>
        <w:ind w:left="2160" w:hanging="180"/>
      </w:pPr>
    </w:lvl>
    <w:lvl w:ilvl="3" w:tplc="3824407E" w:tentative="1">
      <w:start w:val="1"/>
      <w:numFmt w:val="decimal"/>
      <w:lvlText w:val="%4."/>
      <w:lvlJc w:val="left"/>
      <w:pPr>
        <w:ind w:left="2880" w:hanging="360"/>
      </w:pPr>
    </w:lvl>
    <w:lvl w:ilvl="4" w:tplc="AA529318" w:tentative="1">
      <w:start w:val="1"/>
      <w:numFmt w:val="lowerLetter"/>
      <w:lvlText w:val="%5."/>
      <w:lvlJc w:val="left"/>
      <w:pPr>
        <w:ind w:left="3600" w:hanging="360"/>
      </w:pPr>
    </w:lvl>
    <w:lvl w:ilvl="5" w:tplc="6E040706" w:tentative="1">
      <w:start w:val="1"/>
      <w:numFmt w:val="lowerRoman"/>
      <w:lvlText w:val="%6."/>
      <w:lvlJc w:val="right"/>
      <w:pPr>
        <w:ind w:left="4320" w:hanging="180"/>
      </w:pPr>
    </w:lvl>
    <w:lvl w:ilvl="6" w:tplc="B526DF60" w:tentative="1">
      <w:start w:val="1"/>
      <w:numFmt w:val="decimal"/>
      <w:lvlText w:val="%7."/>
      <w:lvlJc w:val="left"/>
      <w:pPr>
        <w:ind w:left="5040" w:hanging="360"/>
      </w:pPr>
    </w:lvl>
    <w:lvl w:ilvl="7" w:tplc="1852456A" w:tentative="1">
      <w:start w:val="1"/>
      <w:numFmt w:val="lowerLetter"/>
      <w:lvlText w:val="%8."/>
      <w:lvlJc w:val="left"/>
      <w:pPr>
        <w:ind w:left="5760" w:hanging="360"/>
      </w:pPr>
    </w:lvl>
    <w:lvl w:ilvl="8" w:tplc="75C44C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935C81"/>
    <w:multiLevelType w:val="hybridMultilevel"/>
    <w:tmpl w:val="D7B00F0E"/>
    <w:lvl w:ilvl="0" w:tplc="D2AA551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F763DB8">
      <w:start w:val="1"/>
      <w:numFmt w:val="lowerLetter"/>
      <w:lvlText w:val="%2."/>
      <w:lvlJc w:val="left"/>
      <w:pPr>
        <w:ind w:left="1440" w:hanging="360"/>
      </w:pPr>
    </w:lvl>
    <w:lvl w:ilvl="2" w:tplc="3A02DF0A" w:tentative="1">
      <w:start w:val="1"/>
      <w:numFmt w:val="lowerRoman"/>
      <w:lvlText w:val="%3."/>
      <w:lvlJc w:val="right"/>
      <w:pPr>
        <w:ind w:left="2160" w:hanging="180"/>
      </w:pPr>
    </w:lvl>
    <w:lvl w:ilvl="3" w:tplc="21449630" w:tentative="1">
      <w:start w:val="1"/>
      <w:numFmt w:val="decimal"/>
      <w:lvlText w:val="%4."/>
      <w:lvlJc w:val="left"/>
      <w:pPr>
        <w:ind w:left="2880" w:hanging="360"/>
      </w:pPr>
    </w:lvl>
    <w:lvl w:ilvl="4" w:tplc="51E4F2DE" w:tentative="1">
      <w:start w:val="1"/>
      <w:numFmt w:val="lowerLetter"/>
      <w:lvlText w:val="%5."/>
      <w:lvlJc w:val="left"/>
      <w:pPr>
        <w:ind w:left="3600" w:hanging="360"/>
      </w:pPr>
    </w:lvl>
    <w:lvl w:ilvl="5" w:tplc="F0F8D946" w:tentative="1">
      <w:start w:val="1"/>
      <w:numFmt w:val="lowerRoman"/>
      <w:lvlText w:val="%6."/>
      <w:lvlJc w:val="right"/>
      <w:pPr>
        <w:ind w:left="4320" w:hanging="180"/>
      </w:pPr>
    </w:lvl>
    <w:lvl w:ilvl="6" w:tplc="F6444606" w:tentative="1">
      <w:start w:val="1"/>
      <w:numFmt w:val="decimal"/>
      <w:lvlText w:val="%7."/>
      <w:lvlJc w:val="left"/>
      <w:pPr>
        <w:ind w:left="5040" w:hanging="360"/>
      </w:pPr>
    </w:lvl>
    <w:lvl w:ilvl="7" w:tplc="A7201FEE" w:tentative="1">
      <w:start w:val="1"/>
      <w:numFmt w:val="lowerLetter"/>
      <w:lvlText w:val="%8."/>
      <w:lvlJc w:val="left"/>
      <w:pPr>
        <w:ind w:left="5760" w:hanging="360"/>
      </w:pPr>
    </w:lvl>
    <w:lvl w:ilvl="8" w:tplc="552A9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7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10775E"/>
    <w:multiLevelType w:val="hybridMultilevel"/>
    <w:tmpl w:val="A0E27790"/>
    <w:lvl w:ilvl="0" w:tplc="A0B4A66A">
      <w:start w:val="1"/>
      <w:numFmt w:val="hebrew1"/>
      <w:lvlText w:val="%1."/>
      <w:lvlJc w:val="left"/>
      <w:pPr>
        <w:ind w:left="81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3" w:hanging="360"/>
      </w:pPr>
    </w:lvl>
    <w:lvl w:ilvl="2" w:tplc="0409001B" w:tentative="1">
      <w:start w:val="1"/>
      <w:numFmt w:val="lowerRoman"/>
      <w:lvlText w:val="%3."/>
      <w:lvlJc w:val="right"/>
      <w:pPr>
        <w:ind w:left="2253" w:hanging="180"/>
      </w:pPr>
    </w:lvl>
    <w:lvl w:ilvl="3" w:tplc="0409000F" w:tentative="1">
      <w:start w:val="1"/>
      <w:numFmt w:val="decimal"/>
      <w:lvlText w:val="%4."/>
      <w:lvlJc w:val="left"/>
      <w:pPr>
        <w:ind w:left="2973" w:hanging="360"/>
      </w:pPr>
    </w:lvl>
    <w:lvl w:ilvl="4" w:tplc="04090019" w:tentative="1">
      <w:start w:val="1"/>
      <w:numFmt w:val="lowerLetter"/>
      <w:lvlText w:val="%5."/>
      <w:lvlJc w:val="left"/>
      <w:pPr>
        <w:ind w:left="3693" w:hanging="360"/>
      </w:pPr>
    </w:lvl>
    <w:lvl w:ilvl="5" w:tplc="0409001B" w:tentative="1">
      <w:start w:val="1"/>
      <w:numFmt w:val="lowerRoman"/>
      <w:lvlText w:val="%6."/>
      <w:lvlJc w:val="right"/>
      <w:pPr>
        <w:ind w:left="4413" w:hanging="180"/>
      </w:pPr>
    </w:lvl>
    <w:lvl w:ilvl="6" w:tplc="0409000F" w:tentative="1">
      <w:start w:val="1"/>
      <w:numFmt w:val="decimal"/>
      <w:lvlText w:val="%7."/>
      <w:lvlJc w:val="left"/>
      <w:pPr>
        <w:ind w:left="5133" w:hanging="360"/>
      </w:pPr>
    </w:lvl>
    <w:lvl w:ilvl="7" w:tplc="04090019" w:tentative="1">
      <w:start w:val="1"/>
      <w:numFmt w:val="lowerLetter"/>
      <w:lvlText w:val="%8."/>
      <w:lvlJc w:val="left"/>
      <w:pPr>
        <w:ind w:left="5853" w:hanging="360"/>
      </w:pPr>
    </w:lvl>
    <w:lvl w:ilvl="8" w:tplc="04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9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51F61EBA"/>
    <w:multiLevelType w:val="hybridMultilevel"/>
    <w:tmpl w:val="DCF2B596"/>
    <w:lvl w:ilvl="0" w:tplc="25F21C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25F21CE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8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30">
    <w:nsid w:val="61B11413"/>
    <w:multiLevelType w:val="hybridMultilevel"/>
    <w:tmpl w:val="2244D1D2"/>
    <w:lvl w:ilvl="0" w:tplc="E2800856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b/>
        <w:bCs/>
        <w:sz w:val="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8">
    <w:nsid w:val="75046D6E"/>
    <w:multiLevelType w:val="hybridMultilevel"/>
    <w:tmpl w:val="A850A77A"/>
    <w:lvl w:ilvl="0" w:tplc="25F21CEC">
      <w:start w:val="1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cs="David" w:hint="default"/>
        <w:b w:val="0"/>
        <w:bCs w:val="0"/>
        <w:lang w:val="en-US"/>
      </w:rPr>
    </w:lvl>
    <w:lvl w:ilvl="1" w:tplc="48E626FE">
      <w:start w:val="1"/>
      <w:numFmt w:val="hebrew1"/>
      <w:lvlText w:val="%2."/>
      <w:lvlJc w:val="left"/>
      <w:pPr>
        <w:tabs>
          <w:tab w:val="num" w:pos="1723"/>
        </w:tabs>
        <w:ind w:left="1723" w:hanging="360"/>
      </w:pPr>
      <w:rPr>
        <w:rFonts w:ascii="Times New Roman" w:eastAsia="Times New Roman" w:hAnsi="Times New Roman" w:cs="David"/>
        <w:b w:val="0"/>
        <w:bCs w:val="0"/>
      </w:rPr>
    </w:lvl>
    <w:lvl w:ilvl="2" w:tplc="58AE5D20">
      <w:start w:val="7"/>
      <w:numFmt w:val="bullet"/>
      <w:lvlText w:val="-"/>
      <w:lvlJc w:val="left"/>
      <w:pPr>
        <w:ind w:left="2623" w:hanging="360"/>
      </w:pPr>
      <w:rPr>
        <w:rFonts w:ascii="Arial" w:eastAsia="Times New Roman" w:hAnsi="Arial" w:cs="David" w:hint="default"/>
        <w:b w:val="0"/>
        <w:bCs w:val="0"/>
      </w:rPr>
    </w:lvl>
    <w:lvl w:ilvl="3" w:tplc="0B32CBD6">
      <w:start w:val="1"/>
      <w:numFmt w:val="decimal"/>
      <w:lvlText w:val="%4."/>
      <w:lvlJc w:val="left"/>
      <w:pPr>
        <w:ind w:left="3163" w:hanging="360"/>
      </w:pPr>
      <w:rPr>
        <w:rFonts w:hint="default"/>
      </w:rPr>
    </w:lvl>
    <w:lvl w:ilvl="4" w:tplc="D40C7084">
      <w:start w:val="53"/>
      <w:numFmt w:val="decimal"/>
      <w:lvlText w:val="%5"/>
      <w:lvlJc w:val="left"/>
      <w:pPr>
        <w:ind w:left="3883" w:hanging="360"/>
      </w:pPr>
      <w:rPr>
        <w:rFonts w:hint="default"/>
      </w:rPr>
    </w:lvl>
    <w:lvl w:ilvl="5" w:tplc="F9D05B5E">
      <w:start w:val="1"/>
      <w:numFmt w:val="decimal"/>
      <w:lvlText w:val="(%6)"/>
      <w:lvlJc w:val="left"/>
      <w:pPr>
        <w:ind w:left="4783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39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4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3">
    <w:nsid w:val="789B3139"/>
    <w:multiLevelType w:val="hybridMultilevel"/>
    <w:tmpl w:val="42D0AC0A"/>
    <w:lvl w:ilvl="0" w:tplc="C6B22568">
      <w:start w:val="2"/>
      <w:numFmt w:val="decimal"/>
      <w:lvlText w:val="%1."/>
      <w:lvlJc w:val="left"/>
      <w:pPr>
        <w:ind w:left="3163" w:hanging="360"/>
      </w:pPr>
      <w:rPr>
        <w:rFonts w:hint="default"/>
      </w:rPr>
    </w:lvl>
    <w:lvl w:ilvl="1" w:tplc="6C183A32" w:tentative="1">
      <w:start w:val="1"/>
      <w:numFmt w:val="lowerLetter"/>
      <w:lvlText w:val="%2."/>
      <w:lvlJc w:val="left"/>
      <w:pPr>
        <w:ind w:left="1440" w:hanging="360"/>
      </w:pPr>
    </w:lvl>
    <w:lvl w:ilvl="2" w:tplc="EB444028" w:tentative="1">
      <w:start w:val="1"/>
      <w:numFmt w:val="lowerRoman"/>
      <w:lvlText w:val="%3."/>
      <w:lvlJc w:val="right"/>
      <w:pPr>
        <w:ind w:left="2160" w:hanging="180"/>
      </w:pPr>
    </w:lvl>
    <w:lvl w:ilvl="3" w:tplc="94FAC338" w:tentative="1">
      <w:start w:val="1"/>
      <w:numFmt w:val="decimal"/>
      <w:lvlText w:val="%4."/>
      <w:lvlJc w:val="left"/>
      <w:pPr>
        <w:ind w:left="2880" w:hanging="360"/>
      </w:pPr>
    </w:lvl>
    <w:lvl w:ilvl="4" w:tplc="EF52B46E" w:tentative="1">
      <w:start w:val="1"/>
      <w:numFmt w:val="lowerLetter"/>
      <w:lvlText w:val="%5."/>
      <w:lvlJc w:val="left"/>
      <w:pPr>
        <w:ind w:left="3600" w:hanging="360"/>
      </w:pPr>
    </w:lvl>
    <w:lvl w:ilvl="5" w:tplc="83EC74DC" w:tentative="1">
      <w:start w:val="1"/>
      <w:numFmt w:val="lowerRoman"/>
      <w:lvlText w:val="%6."/>
      <w:lvlJc w:val="right"/>
      <w:pPr>
        <w:ind w:left="4320" w:hanging="180"/>
      </w:pPr>
    </w:lvl>
    <w:lvl w:ilvl="6" w:tplc="9EDA7D4C" w:tentative="1">
      <w:start w:val="1"/>
      <w:numFmt w:val="decimal"/>
      <w:lvlText w:val="%7."/>
      <w:lvlJc w:val="left"/>
      <w:pPr>
        <w:ind w:left="5040" w:hanging="360"/>
      </w:pPr>
    </w:lvl>
    <w:lvl w:ilvl="7" w:tplc="393050EA" w:tentative="1">
      <w:start w:val="1"/>
      <w:numFmt w:val="lowerLetter"/>
      <w:lvlText w:val="%8."/>
      <w:lvlJc w:val="left"/>
      <w:pPr>
        <w:ind w:left="5760" w:hanging="360"/>
      </w:pPr>
    </w:lvl>
    <w:lvl w:ilvl="8" w:tplc="82C89D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13"/>
  </w:num>
  <w:num w:numId="4">
    <w:abstractNumId w:val="32"/>
  </w:num>
  <w:num w:numId="5">
    <w:abstractNumId w:val="19"/>
  </w:num>
  <w:num w:numId="6">
    <w:abstractNumId w:val="8"/>
  </w:num>
  <w:num w:numId="7">
    <w:abstractNumId w:val="17"/>
  </w:num>
  <w:num w:numId="8">
    <w:abstractNumId w:val="20"/>
  </w:num>
  <w:num w:numId="9">
    <w:abstractNumId w:val="42"/>
  </w:num>
  <w:num w:numId="10">
    <w:abstractNumId w:val="26"/>
  </w:num>
  <w:num w:numId="11">
    <w:abstractNumId w:val="2"/>
  </w:num>
  <w:num w:numId="12">
    <w:abstractNumId w:val="24"/>
  </w:num>
  <w:num w:numId="13">
    <w:abstractNumId w:val="39"/>
  </w:num>
  <w:num w:numId="14">
    <w:abstractNumId w:val="21"/>
  </w:num>
  <w:num w:numId="15">
    <w:abstractNumId w:val="10"/>
  </w:num>
  <w:num w:numId="16">
    <w:abstractNumId w:val="11"/>
  </w:num>
  <w:num w:numId="17">
    <w:abstractNumId w:val="28"/>
  </w:num>
  <w:num w:numId="18">
    <w:abstractNumId w:val="22"/>
  </w:num>
  <w:num w:numId="19">
    <w:abstractNumId w:val="44"/>
  </w:num>
  <w:num w:numId="20">
    <w:abstractNumId w:val="23"/>
  </w:num>
  <w:num w:numId="21">
    <w:abstractNumId w:val="6"/>
  </w:num>
  <w:num w:numId="22">
    <w:abstractNumId w:val="16"/>
  </w:num>
  <w:num w:numId="23">
    <w:abstractNumId w:val="27"/>
  </w:num>
  <w:num w:numId="24">
    <w:abstractNumId w:val="37"/>
  </w:num>
  <w:num w:numId="25">
    <w:abstractNumId w:val="35"/>
  </w:num>
  <w:num w:numId="26">
    <w:abstractNumId w:val="1"/>
  </w:num>
  <w:num w:numId="27">
    <w:abstractNumId w:val="29"/>
  </w:num>
  <w:num w:numId="28">
    <w:abstractNumId w:val="7"/>
  </w:num>
  <w:num w:numId="29">
    <w:abstractNumId w:val="5"/>
  </w:num>
  <w:num w:numId="30">
    <w:abstractNumId w:val="34"/>
  </w:num>
  <w:num w:numId="31">
    <w:abstractNumId w:val="31"/>
  </w:num>
  <w:num w:numId="32">
    <w:abstractNumId w:val="33"/>
  </w:num>
  <w:num w:numId="33">
    <w:abstractNumId w:val="40"/>
  </w:num>
  <w:num w:numId="34">
    <w:abstractNumId w:val="3"/>
  </w:num>
  <w:num w:numId="3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43"/>
  </w:num>
  <w:num w:numId="40">
    <w:abstractNumId w:val="15"/>
  </w:num>
  <w:num w:numId="41">
    <w:abstractNumId w:val="38"/>
  </w:num>
  <w:num w:numId="42">
    <w:abstractNumId w:val="25"/>
  </w:num>
  <w:num w:numId="43">
    <w:abstractNumId w:val="14"/>
  </w:num>
  <w:num w:numId="44">
    <w:abstractNumId w:val="30"/>
  </w:num>
  <w:num w:numId="45">
    <w:abstractNumId w:val="4"/>
  </w:num>
  <w:num w:numId="46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53905"/>
    <w:rsid w:val="00055768"/>
    <w:rsid w:val="00057201"/>
    <w:rsid w:val="00060130"/>
    <w:rsid w:val="00064800"/>
    <w:rsid w:val="000705A8"/>
    <w:rsid w:val="000722D5"/>
    <w:rsid w:val="00072FB0"/>
    <w:rsid w:val="000744F2"/>
    <w:rsid w:val="00084894"/>
    <w:rsid w:val="00087565"/>
    <w:rsid w:val="0009042F"/>
    <w:rsid w:val="0009109A"/>
    <w:rsid w:val="000A42A0"/>
    <w:rsid w:val="000A474B"/>
    <w:rsid w:val="000B7D78"/>
    <w:rsid w:val="000C13D4"/>
    <w:rsid w:val="000C47C5"/>
    <w:rsid w:val="000C73AD"/>
    <w:rsid w:val="000E49AF"/>
    <w:rsid w:val="000F0C8E"/>
    <w:rsid w:val="000F432E"/>
    <w:rsid w:val="00103A8F"/>
    <w:rsid w:val="00112A01"/>
    <w:rsid w:val="001131EA"/>
    <w:rsid w:val="00114521"/>
    <w:rsid w:val="00120513"/>
    <w:rsid w:val="001266DA"/>
    <w:rsid w:val="0012688D"/>
    <w:rsid w:val="00126FD5"/>
    <w:rsid w:val="00131CA1"/>
    <w:rsid w:val="00144716"/>
    <w:rsid w:val="001617C9"/>
    <w:rsid w:val="0016193E"/>
    <w:rsid w:val="001858F8"/>
    <w:rsid w:val="00187CC8"/>
    <w:rsid w:val="00196FB4"/>
    <w:rsid w:val="001A0FEB"/>
    <w:rsid w:val="001B2F89"/>
    <w:rsid w:val="001B56C4"/>
    <w:rsid w:val="001B6FC3"/>
    <w:rsid w:val="001C4155"/>
    <w:rsid w:val="001D3458"/>
    <w:rsid w:val="001E6F0E"/>
    <w:rsid w:val="002046E0"/>
    <w:rsid w:val="00217083"/>
    <w:rsid w:val="002215F2"/>
    <w:rsid w:val="00222968"/>
    <w:rsid w:val="00223E43"/>
    <w:rsid w:val="0022754A"/>
    <w:rsid w:val="002768DC"/>
    <w:rsid w:val="002A377D"/>
    <w:rsid w:val="002C636C"/>
    <w:rsid w:val="002D3504"/>
    <w:rsid w:val="002F3C71"/>
    <w:rsid w:val="002F531D"/>
    <w:rsid w:val="00311B81"/>
    <w:rsid w:val="00320EE5"/>
    <w:rsid w:val="00321798"/>
    <w:rsid w:val="00324AC4"/>
    <w:rsid w:val="00330949"/>
    <w:rsid w:val="00340E66"/>
    <w:rsid w:val="00346643"/>
    <w:rsid w:val="003503FF"/>
    <w:rsid w:val="0035414F"/>
    <w:rsid w:val="00376817"/>
    <w:rsid w:val="00395A81"/>
    <w:rsid w:val="003A30BD"/>
    <w:rsid w:val="003D070B"/>
    <w:rsid w:val="00405B31"/>
    <w:rsid w:val="00412EB0"/>
    <w:rsid w:val="004226F0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0086"/>
    <w:rsid w:val="004A6738"/>
    <w:rsid w:val="004B49E7"/>
    <w:rsid w:val="004B5ED3"/>
    <w:rsid w:val="004D148F"/>
    <w:rsid w:val="004D69BE"/>
    <w:rsid w:val="004E1B0B"/>
    <w:rsid w:val="004F1D62"/>
    <w:rsid w:val="00513568"/>
    <w:rsid w:val="00516757"/>
    <w:rsid w:val="00524880"/>
    <w:rsid w:val="00533FCA"/>
    <w:rsid w:val="0053624C"/>
    <w:rsid w:val="0054114E"/>
    <w:rsid w:val="0054428A"/>
    <w:rsid w:val="00556ABE"/>
    <w:rsid w:val="00572795"/>
    <w:rsid w:val="00581672"/>
    <w:rsid w:val="00582AF4"/>
    <w:rsid w:val="00597C4B"/>
    <w:rsid w:val="005A0DC2"/>
    <w:rsid w:val="005A4613"/>
    <w:rsid w:val="005C1D19"/>
    <w:rsid w:val="005C51F1"/>
    <w:rsid w:val="005D39FC"/>
    <w:rsid w:val="005D5135"/>
    <w:rsid w:val="005D7D00"/>
    <w:rsid w:val="005E0C90"/>
    <w:rsid w:val="005E135C"/>
    <w:rsid w:val="005E1D69"/>
    <w:rsid w:val="005E5E77"/>
    <w:rsid w:val="00610303"/>
    <w:rsid w:val="006106D1"/>
    <w:rsid w:val="0061347C"/>
    <w:rsid w:val="00614CC9"/>
    <w:rsid w:val="00624679"/>
    <w:rsid w:val="00641A56"/>
    <w:rsid w:val="006426A9"/>
    <w:rsid w:val="006500F2"/>
    <w:rsid w:val="00655830"/>
    <w:rsid w:val="00667AA0"/>
    <w:rsid w:val="006724AB"/>
    <w:rsid w:val="00673E53"/>
    <w:rsid w:val="0069198E"/>
    <w:rsid w:val="0069709F"/>
    <w:rsid w:val="006A5785"/>
    <w:rsid w:val="006B3FED"/>
    <w:rsid w:val="006B4469"/>
    <w:rsid w:val="006B7F74"/>
    <w:rsid w:val="006C2C32"/>
    <w:rsid w:val="006D2289"/>
    <w:rsid w:val="006E4356"/>
    <w:rsid w:val="006E72C5"/>
    <w:rsid w:val="006F7457"/>
    <w:rsid w:val="006F7B10"/>
    <w:rsid w:val="00712673"/>
    <w:rsid w:val="0071514A"/>
    <w:rsid w:val="00720B45"/>
    <w:rsid w:val="00721721"/>
    <w:rsid w:val="00740D98"/>
    <w:rsid w:val="00745D06"/>
    <w:rsid w:val="00753138"/>
    <w:rsid w:val="00755CF3"/>
    <w:rsid w:val="00771F8F"/>
    <w:rsid w:val="00777E02"/>
    <w:rsid w:val="007849A9"/>
    <w:rsid w:val="0078568E"/>
    <w:rsid w:val="007A76DF"/>
    <w:rsid w:val="007B2885"/>
    <w:rsid w:val="007B301D"/>
    <w:rsid w:val="007E04A7"/>
    <w:rsid w:val="007E2CCD"/>
    <w:rsid w:val="007E784D"/>
    <w:rsid w:val="007F61FE"/>
    <w:rsid w:val="007F6C9A"/>
    <w:rsid w:val="00802BA6"/>
    <w:rsid w:val="00805FD8"/>
    <w:rsid w:val="00811390"/>
    <w:rsid w:val="00817153"/>
    <w:rsid w:val="0082154C"/>
    <w:rsid w:val="00824DD5"/>
    <w:rsid w:val="00824F94"/>
    <w:rsid w:val="008541EB"/>
    <w:rsid w:val="0086169C"/>
    <w:rsid w:val="00861DDB"/>
    <w:rsid w:val="008675F8"/>
    <w:rsid w:val="00880426"/>
    <w:rsid w:val="00885ABF"/>
    <w:rsid w:val="008A1C11"/>
    <w:rsid w:val="008A57D2"/>
    <w:rsid w:val="008B64C0"/>
    <w:rsid w:val="008B766D"/>
    <w:rsid w:val="008C2B14"/>
    <w:rsid w:val="008C6304"/>
    <w:rsid w:val="008E55C8"/>
    <w:rsid w:val="008E625E"/>
    <w:rsid w:val="008F164D"/>
    <w:rsid w:val="008F721A"/>
    <w:rsid w:val="00900B65"/>
    <w:rsid w:val="00901041"/>
    <w:rsid w:val="009056BE"/>
    <w:rsid w:val="0090713A"/>
    <w:rsid w:val="00911C83"/>
    <w:rsid w:val="009201D2"/>
    <w:rsid w:val="0092165D"/>
    <w:rsid w:val="00923BC6"/>
    <w:rsid w:val="00924837"/>
    <w:rsid w:val="00926663"/>
    <w:rsid w:val="00926689"/>
    <w:rsid w:val="00927755"/>
    <w:rsid w:val="00941814"/>
    <w:rsid w:val="0095452B"/>
    <w:rsid w:val="00956911"/>
    <w:rsid w:val="00960A75"/>
    <w:rsid w:val="00964B15"/>
    <w:rsid w:val="0098267B"/>
    <w:rsid w:val="0098581E"/>
    <w:rsid w:val="009C1E95"/>
    <w:rsid w:val="009D01AE"/>
    <w:rsid w:val="009F0B13"/>
    <w:rsid w:val="009F25EB"/>
    <w:rsid w:val="009F2EC3"/>
    <w:rsid w:val="009F4E8C"/>
    <w:rsid w:val="00A00DFE"/>
    <w:rsid w:val="00A0165F"/>
    <w:rsid w:val="00A104F4"/>
    <w:rsid w:val="00A107E7"/>
    <w:rsid w:val="00A16D89"/>
    <w:rsid w:val="00A32262"/>
    <w:rsid w:val="00A33613"/>
    <w:rsid w:val="00A359BD"/>
    <w:rsid w:val="00A364F7"/>
    <w:rsid w:val="00A5459A"/>
    <w:rsid w:val="00A63F7A"/>
    <w:rsid w:val="00A94E1B"/>
    <w:rsid w:val="00A96C51"/>
    <w:rsid w:val="00A977B7"/>
    <w:rsid w:val="00AB7390"/>
    <w:rsid w:val="00AD02A9"/>
    <w:rsid w:val="00AD1441"/>
    <w:rsid w:val="00AD6F36"/>
    <w:rsid w:val="00AD73C1"/>
    <w:rsid w:val="00AD762C"/>
    <w:rsid w:val="00AE01B9"/>
    <w:rsid w:val="00AE59BD"/>
    <w:rsid w:val="00AE6A37"/>
    <w:rsid w:val="00AF211F"/>
    <w:rsid w:val="00AF68CD"/>
    <w:rsid w:val="00B023D4"/>
    <w:rsid w:val="00B100A6"/>
    <w:rsid w:val="00B1246E"/>
    <w:rsid w:val="00B15F6B"/>
    <w:rsid w:val="00B2533E"/>
    <w:rsid w:val="00B25C7A"/>
    <w:rsid w:val="00B300E0"/>
    <w:rsid w:val="00B41B93"/>
    <w:rsid w:val="00B520F7"/>
    <w:rsid w:val="00B60E2D"/>
    <w:rsid w:val="00B82F19"/>
    <w:rsid w:val="00B84B35"/>
    <w:rsid w:val="00B977F9"/>
    <w:rsid w:val="00BA47B7"/>
    <w:rsid w:val="00BC0E05"/>
    <w:rsid w:val="00BC5CC1"/>
    <w:rsid w:val="00BF39D6"/>
    <w:rsid w:val="00BF4B32"/>
    <w:rsid w:val="00BF712F"/>
    <w:rsid w:val="00C0686B"/>
    <w:rsid w:val="00C15681"/>
    <w:rsid w:val="00C16AC8"/>
    <w:rsid w:val="00C32799"/>
    <w:rsid w:val="00C33B51"/>
    <w:rsid w:val="00C373D3"/>
    <w:rsid w:val="00C45C18"/>
    <w:rsid w:val="00C5046C"/>
    <w:rsid w:val="00C516A1"/>
    <w:rsid w:val="00C6125A"/>
    <w:rsid w:val="00C64694"/>
    <w:rsid w:val="00C668B6"/>
    <w:rsid w:val="00C73204"/>
    <w:rsid w:val="00C80AD2"/>
    <w:rsid w:val="00C80CDB"/>
    <w:rsid w:val="00C8466A"/>
    <w:rsid w:val="00C855B6"/>
    <w:rsid w:val="00C91F7F"/>
    <w:rsid w:val="00CA2BA0"/>
    <w:rsid w:val="00CA6265"/>
    <w:rsid w:val="00CB33E5"/>
    <w:rsid w:val="00CE0736"/>
    <w:rsid w:val="00CF5FE2"/>
    <w:rsid w:val="00CF6394"/>
    <w:rsid w:val="00D03624"/>
    <w:rsid w:val="00D1553E"/>
    <w:rsid w:val="00D2513A"/>
    <w:rsid w:val="00D30687"/>
    <w:rsid w:val="00D35E0D"/>
    <w:rsid w:val="00D3749A"/>
    <w:rsid w:val="00D37641"/>
    <w:rsid w:val="00D421FE"/>
    <w:rsid w:val="00D60F68"/>
    <w:rsid w:val="00D6507C"/>
    <w:rsid w:val="00D732B0"/>
    <w:rsid w:val="00D8153D"/>
    <w:rsid w:val="00D83A6E"/>
    <w:rsid w:val="00DA31DA"/>
    <w:rsid w:val="00DA7FDB"/>
    <w:rsid w:val="00DB23A4"/>
    <w:rsid w:val="00DD792B"/>
    <w:rsid w:val="00DE05FC"/>
    <w:rsid w:val="00E001A4"/>
    <w:rsid w:val="00E2477D"/>
    <w:rsid w:val="00E40280"/>
    <w:rsid w:val="00E501CA"/>
    <w:rsid w:val="00E50E6B"/>
    <w:rsid w:val="00E50EE0"/>
    <w:rsid w:val="00E57A32"/>
    <w:rsid w:val="00E742CA"/>
    <w:rsid w:val="00E77DEB"/>
    <w:rsid w:val="00E82291"/>
    <w:rsid w:val="00E90583"/>
    <w:rsid w:val="00EA38C5"/>
    <w:rsid w:val="00EA4FBF"/>
    <w:rsid w:val="00EB319A"/>
    <w:rsid w:val="00EB350E"/>
    <w:rsid w:val="00EC0C97"/>
    <w:rsid w:val="00EC6CEF"/>
    <w:rsid w:val="00EC6FA3"/>
    <w:rsid w:val="00ED37B2"/>
    <w:rsid w:val="00EE302F"/>
    <w:rsid w:val="00F076B3"/>
    <w:rsid w:val="00F14C94"/>
    <w:rsid w:val="00F17595"/>
    <w:rsid w:val="00F37326"/>
    <w:rsid w:val="00F41F84"/>
    <w:rsid w:val="00F42907"/>
    <w:rsid w:val="00F5586C"/>
    <w:rsid w:val="00F63432"/>
    <w:rsid w:val="00F74B40"/>
    <w:rsid w:val="00F96CCA"/>
    <w:rsid w:val="00FA4CB1"/>
    <w:rsid w:val="00FC1B1C"/>
    <w:rsid w:val="00FC5DE0"/>
    <w:rsid w:val="00FE0D79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FF04B44-A829-4134-892B-1C6D4CEF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basedOn w:val="a2"/>
    <w:next w:val="a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uiPriority w:val="9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2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uiPriority w:val="9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uiPriority w:val="99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חת_203_2015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30 באפריל 2015</DocumentCreateDateEnglish>
    <DocumentCreateDateHebrew xmlns="8f5b83e0-a1d3-486c-bd07-833a425c74af">י"א באייר התשע"ה</DocumentCreateDateHebrew>
    <SubjectDocument xmlns="8f5b83e0-a1d3-486c-bd07-833a425c74af">פרסום קול קורא 13/15 מלגות לתואר ראשון עד שלישי בתחומי האנרגיה ודלקים פוסיליים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30/04/2015 04:02;32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203</CounterString>
    <LastLockUser xmlns="8f5b83e0-a1d3-486c-bd07-833a425c74af" xsi:nil="true"/>
    <LastCheckOutDate xmlns="8f5b83e0-a1d3-486c-bd07-833a425c74af">30/04/2015 04:02;33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HT_203_2015</FileInternalName>
    <DocumentLinkHidden xmlns="87b98568-e8c7-4058-bf31-e11803adaf85" xsi:nil="true"/>
    <AdditionalSigners xmlns="8f5b83e0-a1d3-486c-bd07-833a425c74af">MNIDOM\sharona,MNIDOM\ofiren</AdditionalSigners>
    <AdditionalWriters xmlns="8f5b83e0-a1d3-486c-bd07-833a425c74af">MNIDOM\sharona,MNIDOM\ofiren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2015-04-30T00:00:00+00:00</DocumentCreateDate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913343FC-794B-476A-894A-6BEA9C5B8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C4B1EE-3F30-44C1-8190-561836A9D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2015-05-07T05:49:00Z</cp:lastPrinted>
  <dcterms:created xsi:type="dcterms:W3CDTF">2015-05-07T05:50:00Z</dcterms:created>
  <dcterms:modified xsi:type="dcterms:W3CDTF">2015-05-07T05:50:00Z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